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6697" w14:textId="77777777" w:rsidR="00AD1BAA" w:rsidRPr="00AD1BAA" w:rsidRDefault="00AD1BAA" w:rsidP="00AD1BAA">
      <w:pPr>
        <w:pStyle w:val="xmsonormal"/>
        <w:shd w:val="clear" w:color="auto" w:fill="FFFFFF"/>
        <w:spacing w:before="0" w:beforeAutospacing="0" w:after="0" w:afterAutospacing="0"/>
        <w:jc w:val="both"/>
        <w:rPr>
          <w:b/>
          <w:bCs/>
          <w:color w:val="201F1E"/>
          <w:sz w:val="20"/>
          <w:szCs w:val="20"/>
        </w:rPr>
      </w:pPr>
      <w:r w:rsidRPr="00AD1BAA">
        <w:rPr>
          <w:b/>
          <w:bCs/>
          <w:color w:val="201F1E"/>
          <w:bdr w:val="none" w:sz="0" w:space="0" w:color="auto" w:frame="1"/>
        </w:rPr>
        <w:t>Demografía de las lenguas: el español en minoría.</w:t>
      </w:r>
    </w:p>
    <w:p w14:paraId="3027A565" w14:textId="77777777" w:rsidR="00AD1BAA" w:rsidRPr="00AD1BAA" w:rsidRDefault="00AD1BAA" w:rsidP="00AD1BAA">
      <w:pPr>
        <w:pStyle w:val="xmsonormal"/>
        <w:shd w:val="clear" w:color="auto" w:fill="FFFFFF"/>
        <w:spacing w:before="0" w:beforeAutospacing="0" w:after="0" w:afterAutospacing="0"/>
        <w:jc w:val="both"/>
        <w:rPr>
          <w:color w:val="201F1E"/>
          <w:sz w:val="20"/>
          <w:szCs w:val="20"/>
        </w:rPr>
      </w:pPr>
      <w:r w:rsidRPr="00AD1BAA">
        <w:rPr>
          <w:color w:val="201F1E"/>
          <w:sz w:val="22"/>
          <w:szCs w:val="22"/>
          <w:bdr w:val="none" w:sz="0" w:space="0" w:color="auto" w:frame="1"/>
        </w:rPr>
        <w:t> </w:t>
      </w:r>
    </w:p>
    <w:p w14:paraId="7C00E330" w14:textId="77777777" w:rsidR="00AD1BAA" w:rsidRPr="00AD1BAA" w:rsidRDefault="00AD1BAA" w:rsidP="00AD1BAA">
      <w:pPr>
        <w:pStyle w:val="xmsonormal"/>
        <w:shd w:val="clear" w:color="auto" w:fill="FFFFFF"/>
        <w:spacing w:before="0" w:beforeAutospacing="0" w:after="0" w:afterAutospacing="0"/>
        <w:jc w:val="both"/>
        <w:rPr>
          <w:color w:val="201F1E"/>
          <w:sz w:val="20"/>
          <w:szCs w:val="20"/>
        </w:rPr>
      </w:pPr>
      <w:r w:rsidRPr="00AD1BAA">
        <w:rPr>
          <w:color w:val="201F1E"/>
          <w:sz w:val="22"/>
          <w:szCs w:val="22"/>
          <w:bdr w:val="none" w:sz="0" w:space="0" w:color="auto" w:frame="1"/>
        </w:rPr>
        <w:t> </w:t>
      </w:r>
    </w:p>
    <w:p w14:paraId="49189DED" w14:textId="77777777" w:rsidR="00AD1BAA" w:rsidRPr="00AD1BAA" w:rsidRDefault="00AD1BAA" w:rsidP="00AD1BAA">
      <w:pPr>
        <w:pStyle w:val="xmsonormal"/>
        <w:shd w:val="clear" w:color="auto" w:fill="FFFFFF"/>
        <w:spacing w:before="0" w:beforeAutospacing="0" w:after="0" w:afterAutospacing="0"/>
        <w:jc w:val="both"/>
        <w:rPr>
          <w:color w:val="201F1E"/>
          <w:sz w:val="20"/>
          <w:szCs w:val="20"/>
        </w:rPr>
      </w:pPr>
      <w:r w:rsidRPr="00AD1BAA">
        <w:rPr>
          <w:color w:val="201F1E"/>
          <w:bdr w:val="none" w:sz="0" w:space="0" w:color="auto" w:frame="1"/>
        </w:rPr>
        <w:t>La demografía de las lenguas o demolingüística es una especialidad interdisciplinaria, desarrollada desde los pasados años setenta, que puede definirse</w:t>
      </w:r>
      <w:r w:rsidRPr="00AD1BAA">
        <w:rPr>
          <w:color w:val="000000"/>
          <w:bdr w:val="none" w:sz="0" w:space="0" w:color="auto" w:frame="1"/>
        </w:rPr>
        <w:t> como el estudio </w:t>
      </w:r>
      <w:r w:rsidRPr="00AD1BAA">
        <w:rPr>
          <w:color w:val="201F1E"/>
          <w:bdr w:val="none" w:sz="0" w:space="0" w:color="auto" w:frame="1"/>
        </w:rPr>
        <w:t>de la relación entre el uso social de las lenguas y la realidad demográfica de sus hablantes. La demolingüística recorre transversalmente los trabajos interesados por la diversidad lingüística, desde los estudios cualitativos de carácter etnográfico, hasta los cuantitativos centrados en las lenguas internacionales. Los hablantes de español suelen ser objeto de cuantificaciones que muestran el carácter internacional de esta lengua, pero también pueden ser objeto de análisis demográficos en entornos multilingües donde se encuentran en minoría.</w:t>
      </w:r>
    </w:p>
    <w:p w14:paraId="506F5FBE" w14:textId="15FC9638" w:rsidR="00AD1BAA" w:rsidRPr="00AD1BAA" w:rsidRDefault="00AD1BAA" w:rsidP="00AD1BAA">
      <w:pPr>
        <w:pStyle w:val="xmsonormal"/>
        <w:shd w:val="clear" w:color="auto" w:fill="FFFFFF"/>
        <w:spacing w:before="0" w:beforeAutospacing="0" w:after="0" w:afterAutospacing="0"/>
        <w:jc w:val="both"/>
        <w:rPr>
          <w:color w:val="201F1E"/>
          <w:bdr w:val="none" w:sz="0" w:space="0" w:color="auto" w:frame="1"/>
        </w:rPr>
      </w:pPr>
      <w:r w:rsidRPr="00AD1BAA">
        <w:rPr>
          <w:color w:val="201F1E"/>
          <w:bdr w:val="none" w:sz="0" w:space="0" w:color="auto" w:frame="1"/>
        </w:rPr>
        <w:br/>
      </w:r>
      <w:r w:rsidRPr="00AD1BAA">
        <w:rPr>
          <w:color w:val="201F1E"/>
          <w:bdr w:val="none" w:sz="0" w:space="0" w:color="auto" w:frame="1"/>
        </w:rPr>
        <w:br/>
      </w:r>
    </w:p>
    <w:p w14:paraId="5BB8E346" w14:textId="77777777" w:rsidR="00AD1BAA" w:rsidRPr="00AD1BAA" w:rsidRDefault="00AD1BAA" w:rsidP="00AD1BAA">
      <w:pPr>
        <w:pStyle w:val="xmsonormal"/>
        <w:shd w:val="clear" w:color="auto" w:fill="FFFFFF"/>
        <w:spacing w:before="0" w:beforeAutospacing="0" w:after="0" w:afterAutospacing="0"/>
        <w:jc w:val="both"/>
        <w:rPr>
          <w:b/>
          <w:bCs/>
          <w:color w:val="201F1E"/>
          <w:sz w:val="20"/>
          <w:szCs w:val="20"/>
        </w:rPr>
      </w:pPr>
      <w:r w:rsidRPr="00AD1BAA">
        <w:rPr>
          <w:b/>
          <w:bCs/>
          <w:color w:val="201F1E"/>
          <w:bdr w:val="none" w:sz="0" w:space="0" w:color="auto" w:frame="1"/>
        </w:rPr>
        <w:t>Francisco Moreno Fernández</w:t>
      </w:r>
    </w:p>
    <w:p w14:paraId="5EF3D9CE" w14:textId="77777777" w:rsidR="00AD1BAA" w:rsidRPr="00AD1BAA" w:rsidRDefault="00AD1BAA" w:rsidP="00AD1BAA">
      <w:pPr>
        <w:pStyle w:val="NormalWeb"/>
        <w:shd w:val="clear" w:color="auto" w:fill="FFFFFF"/>
        <w:spacing w:before="0" w:beforeAutospacing="0" w:after="0" w:afterAutospacing="0"/>
        <w:jc w:val="both"/>
        <w:rPr>
          <w:color w:val="201F1E"/>
          <w:sz w:val="23"/>
          <w:szCs w:val="23"/>
        </w:rPr>
      </w:pPr>
      <w:r w:rsidRPr="00AD1BAA">
        <w:rPr>
          <w:color w:val="000000"/>
          <w:bdr w:val="none" w:sz="0" w:space="0" w:color="auto" w:frame="1"/>
        </w:rPr>
        <w:t>Francisco Moreno Fernández es doctor en Lingüística Hispánica por la Universidad Complutense (Madrid). Licenciado en Ciencias Políticas y Sociología. Profesor Alexander von Humboldt en la Universidad de Heidelberg y director del Centro de Estudios Iberoamericanos de la misma universidad. Profesor honorífico investigador de la Universidad de Alcalá. Es académico de número de la Academia Europaea y de la Academia Norteamericana de la Lengua Española, y correspondiente de las academias cubana, mexicana y chilena de la Lengua, así como de la Real Academia Española. Dirigió los centros del Instituto Cervantes en São Paulo, Brasil y Chicago. Fue director académico del Instituto Cervantes (Madrid) y director del </w:t>
      </w:r>
      <w:hyperlink r:id="rId4" w:tgtFrame="_blank" w:history="1">
        <w:r w:rsidRPr="00AD1BAA">
          <w:rPr>
            <w:rStyle w:val="Hyperlink"/>
            <w:color w:val="000000"/>
            <w:bdr w:val="none" w:sz="0" w:space="0" w:color="auto" w:frame="1"/>
          </w:rPr>
          <w:t>Observatorio del español y las culturas hispánicas del Instituto Cervantes</w:t>
        </w:r>
      </w:hyperlink>
      <w:r w:rsidRPr="00AD1BAA">
        <w:rPr>
          <w:color w:val="000000"/>
          <w:bdr w:val="none" w:sz="0" w:space="0" w:color="auto" w:frame="1"/>
        </w:rPr>
        <w:t> en la Universidad de Harvard.</w:t>
      </w:r>
    </w:p>
    <w:p w14:paraId="4BF7AAD2" w14:textId="77777777" w:rsidR="00AD1BAA" w:rsidRPr="00AD1BAA" w:rsidRDefault="00AD1BAA" w:rsidP="00AD1BAA">
      <w:pPr>
        <w:pStyle w:val="xmsonormal"/>
        <w:shd w:val="clear" w:color="auto" w:fill="FFFFFF"/>
        <w:spacing w:before="0" w:beforeAutospacing="0" w:after="0" w:afterAutospacing="0"/>
        <w:jc w:val="both"/>
        <w:rPr>
          <w:color w:val="201F1E"/>
          <w:sz w:val="20"/>
          <w:szCs w:val="20"/>
        </w:rPr>
      </w:pPr>
      <w:r w:rsidRPr="00AD1BAA">
        <w:rPr>
          <w:color w:val="000000"/>
          <w:bdr w:val="none" w:sz="0" w:space="0" w:color="auto" w:frame="1"/>
        </w:rPr>
        <w:t> </w:t>
      </w:r>
    </w:p>
    <w:p w14:paraId="77612535" w14:textId="77777777" w:rsidR="00AD1BAA" w:rsidRPr="00AD1BAA" w:rsidRDefault="00AD1BAA" w:rsidP="00AD1BAA">
      <w:pPr>
        <w:pStyle w:val="NormalWeb"/>
        <w:shd w:val="clear" w:color="auto" w:fill="FFFFFF"/>
        <w:spacing w:before="0" w:beforeAutospacing="0" w:after="0" w:afterAutospacing="0"/>
        <w:jc w:val="both"/>
        <w:rPr>
          <w:color w:val="201F1E"/>
          <w:sz w:val="23"/>
          <w:szCs w:val="23"/>
        </w:rPr>
      </w:pPr>
      <w:r w:rsidRPr="00AD1BAA">
        <w:rPr>
          <w:color w:val="000000"/>
          <w:bdr w:val="none" w:sz="0" w:space="0" w:color="auto" w:frame="1"/>
        </w:rPr>
        <w:t>Una buena parte de sus publicaciones está relacionada con los campos de la dialectología, la sociolingüística y la metodología lingüística. </w:t>
      </w:r>
      <w:r w:rsidRPr="00AD1BAA">
        <w:rPr>
          <w:rStyle w:val="Emphasis"/>
          <w:i w:val="0"/>
          <w:iCs w:val="0"/>
          <w:color w:val="000000"/>
          <w:bdr w:val="none" w:sz="0" w:space="0" w:color="auto" w:frame="1"/>
        </w:rPr>
        <w:t>Entre sus publicaciones más recientes, destacan </w:t>
      </w:r>
      <w:r w:rsidRPr="00AD1BAA">
        <w:rPr>
          <w:rStyle w:val="Emphasis"/>
          <w:color w:val="000000"/>
          <w:bdr w:val="none" w:sz="0" w:space="0" w:color="auto" w:frame="1"/>
        </w:rPr>
        <w:t>La lengua española en su geografía</w:t>
      </w:r>
      <w:r w:rsidRPr="00AD1BAA">
        <w:rPr>
          <w:color w:val="000000"/>
          <w:bdr w:val="none" w:sz="0" w:space="0" w:color="auto" w:frame="1"/>
        </w:rPr>
        <w:t> (5ª ed. 2020), </w:t>
      </w:r>
      <w:r w:rsidRPr="00AD1BAA">
        <w:rPr>
          <w:i/>
          <w:iCs/>
          <w:color w:val="000000"/>
          <w:bdr w:val="none" w:sz="0" w:space="0" w:color="auto" w:frame="1"/>
        </w:rPr>
        <w:t>Tras Babel. De la naturaleza social del lenguaje</w:t>
      </w:r>
      <w:r w:rsidRPr="00AD1BAA">
        <w:rPr>
          <w:color w:val="000000"/>
          <w:bdr w:val="none" w:sz="0" w:space="0" w:color="auto" w:frame="1"/>
        </w:rPr>
        <w:t> (2018), </w:t>
      </w:r>
      <w:r w:rsidRPr="00AD1BAA">
        <w:rPr>
          <w:i/>
          <w:iCs/>
          <w:color w:val="000000"/>
          <w:bdr w:val="none" w:sz="0" w:space="0" w:color="auto" w:frame="1"/>
        </w:rPr>
        <w:t>Variedades de la lengua española</w:t>
      </w:r>
      <w:r w:rsidRPr="00AD1BAA">
        <w:rPr>
          <w:color w:val="000000"/>
          <w:bdr w:val="none" w:sz="0" w:space="0" w:color="auto" w:frame="1"/>
        </w:rPr>
        <w:t> (2020) y </w:t>
      </w:r>
      <w:r w:rsidRPr="00AD1BAA">
        <w:rPr>
          <w:i/>
          <w:iCs/>
          <w:color w:val="000000"/>
          <w:bdr w:val="none" w:sz="0" w:space="0" w:color="auto" w:frame="1"/>
        </w:rPr>
        <w:t>La lengua y el sueño de la identidad</w:t>
      </w:r>
      <w:r w:rsidRPr="00AD1BAA">
        <w:rPr>
          <w:color w:val="000000"/>
          <w:bdr w:val="none" w:sz="0" w:space="0" w:color="auto" w:frame="1"/>
        </w:rPr>
        <w:t> (2020). Fundador y primer director de la revista </w:t>
      </w:r>
      <w:r w:rsidRPr="00AD1BAA">
        <w:rPr>
          <w:rStyle w:val="Emphasis"/>
          <w:color w:val="000000"/>
          <w:bdr w:val="none" w:sz="0" w:space="0" w:color="auto" w:frame="1"/>
        </w:rPr>
        <w:t>Lengua y migración / Language &amp; Migration</w:t>
      </w:r>
      <w:r w:rsidRPr="00AD1BAA">
        <w:rPr>
          <w:color w:val="000000"/>
          <w:bdr w:val="none" w:sz="0" w:space="0" w:color="auto" w:frame="1"/>
        </w:rPr>
        <w:t>, editor general de la revista </w:t>
      </w:r>
      <w:r w:rsidRPr="00AD1BAA">
        <w:rPr>
          <w:rStyle w:val="Emphasis"/>
          <w:color w:val="000000"/>
          <w:bdr w:val="none" w:sz="0" w:space="0" w:color="auto" w:frame="1"/>
        </w:rPr>
        <w:t>Spanish in Context </w:t>
      </w:r>
      <w:r w:rsidRPr="00AD1BAA">
        <w:rPr>
          <w:color w:val="000000"/>
          <w:bdr w:val="none" w:sz="0" w:space="0" w:color="auto" w:frame="1"/>
        </w:rPr>
        <w:t>y coeditor de la </w:t>
      </w:r>
      <w:r w:rsidRPr="00AD1BAA">
        <w:rPr>
          <w:i/>
          <w:iCs/>
          <w:color w:val="000000"/>
          <w:bdr w:val="none" w:sz="0" w:space="0" w:color="auto" w:frame="1"/>
        </w:rPr>
        <w:t>revista Journal of Linguistic Geography</w:t>
      </w:r>
      <w:r w:rsidRPr="00AD1BAA">
        <w:rPr>
          <w:color w:val="000000"/>
          <w:bdr w:val="none" w:sz="0" w:space="0" w:color="auto" w:frame="1"/>
        </w:rPr>
        <w:t>. Miembro de los Consejos de Redacción y Científicos de varias publicaciones especializadas: </w:t>
      </w:r>
      <w:r w:rsidRPr="00AD1BAA">
        <w:rPr>
          <w:rStyle w:val="Emphasis"/>
          <w:color w:val="000000"/>
          <w:bdr w:val="none" w:sz="0" w:space="0" w:color="auto" w:frame="1"/>
        </w:rPr>
        <w:t>Revista Internacional de Lingüística Iberoamericana</w:t>
      </w:r>
      <w:r w:rsidRPr="00AD1BAA">
        <w:rPr>
          <w:color w:val="000000"/>
          <w:bdr w:val="none" w:sz="0" w:space="0" w:color="auto" w:frame="1"/>
        </w:rPr>
        <w:t>, </w:t>
      </w:r>
      <w:r w:rsidRPr="00AD1BAA">
        <w:rPr>
          <w:rStyle w:val="Emphasis"/>
          <w:color w:val="000000"/>
          <w:bdr w:val="none" w:sz="0" w:space="0" w:color="auto" w:frame="1"/>
        </w:rPr>
        <w:t>Journal of World Languages</w:t>
      </w:r>
      <w:r w:rsidRPr="00AD1BAA">
        <w:rPr>
          <w:color w:val="000000"/>
          <w:bdr w:val="none" w:sz="0" w:space="0" w:color="auto" w:frame="1"/>
        </w:rPr>
        <w:t>,</w:t>
      </w:r>
      <w:r w:rsidRPr="00AD1BAA">
        <w:rPr>
          <w:rStyle w:val="Emphasis"/>
          <w:color w:val="000000"/>
          <w:bdr w:val="none" w:sz="0" w:space="0" w:color="auto" w:frame="1"/>
        </w:rPr>
        <w:t> Boletín de Filología de la Universidad de Chile</w:t>
      </w:r>
      <w:r w:rsidRPr="00AD1BAA">
        <w:rPr>
          <w:color w:val="000000"/>
          <w:bdr w:val="none" w:sz="0" w:space="0" w:color="auto" w:frame="1"/>
        </w:rPr>
        <w:t>, </w:t>
      </w:r>
      <w:r w:rsidRPr="00AD1BAA">
        <w:rPr>
          <w:rStyle w:val="Emphasis"/>
          <w:color w:val="000000"/>
          <w:bdr w:val="none" w:sz="0" w:space="0" w:color="auto" w:frame="1"/>
        </w:rPr>
        <w:t>Revista Española de Lingüística Aplicada</w:t>
      </w:r>
      <w:r w:rsidRPr="00AD1BAA">
        <w:rPr>
          <w:color w:val="000000"/>
          <w:bdr w:val="none" w:sz="0" w:space="0" w:color="auto" w:frame="1"/>
        </w:rPr>
        <w:t> y</w:t>
      </w:r>
      <w:r w:rsidRPr="00AD1BAA">
        <w:rPr>
          <w:rStyle w:val="Emphasis"/>
          <w:color w:val="000000"/>
          <w:bdr w:val="none" w:sz="0" w:space="0" w:color="auto" w:frame="1"/>
        </w:rPr>
        <w:t> Oralia</w:t>
      </w:r>
      <w:r w:rsidRPr="00AD1BAA">
        <w:rPr>
          <w:rStyle w:val="Emphasis"/>
          <w:i w:val="0"/>
          <w:iCs w:val="0"/>
          <w:color w:val="000000"/>
          <w:bdr w:val="none" w:sz="0" w:space="0" w:color="auto" w:frame="1"/>
        </w:rPr>
        <w:t>, entre otras</w:t>
      </w:r>
      <w:r w:rsidRPr="00AD1BAA">
        <w:rPr>
          <w:color w:val="000000"/>
          <w:bdr w:val="none" w:sz="0" w:space="0" w:color="auto" w:frame="1"/>
        </w:rPr>
        <w:t>. </w:t>
      </w:r>
    </w:p>
    <w:p w14:paraId="0C3E99CC" w14:textId="77777777" w:rsidR="00CC37D9" w:rsidRPr="00AD1BAA" w:rsidRDefault="00CC37D9" w:rsidP="00AD1BAA">
      <w:pPr>
        <w:jc w:val="both"/>
        <w:rPr>
          <w:rFonts w:ascii="Times New Roman" w:hAnsi="Times New Roman" w:cs="Times New Roman"/>
          <w:lang w:val="en-ES"/>
        </w:rPr>
      </w:pPr>
    </w:p>
    <w:sectPr w:rsidR="00CC37D9" w:rsidRPr="00AD1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AA"/>
    <w:rsid w:val="00AD1BAA"/>
    <w:rsid w:val="00CC37D9"/>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5F15369B"/>
  <w15:chartTrackingRefBased/>
  <w15:docId w15:val="{2E8141C8-4E96-7048-BFF2-57BABEA9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1BAA"/>
    <w:pPr>
      <w:spacing w:before="100" w:beforeAutospacing="1" w:after="100" w:afterAutospacing="1"/>
    </w:pPr>
    <w:rPr>
      <w:rFonts w:ascii="Times New Roman" w:eastAsia="Times New Roman" w:hAnsi="Times New Roman" w:cs="Times New Roman"/>
      <w:lang w:val="en-ES" w:eastAsia="en-GB"/>
    </w:rPr>
  </w:style>
  <w:style w:type="paragraph" w:styleId="NormalWeb">
    <w:name w:val="Normal (Web)"/>
    <w:basedOn w:val="Normal"/>
    <w:uiPriority w:val="99"/>
    <w:semiHidden/>
    <w:unhideWhenUsed/>
    <w:rsid w:val="00AD1BAA"/>
    <w:pPr>
      <w:spacing w:before="100" w:beforeAutospacing="1" w:after="100" w:afterAutospacing="1"/>
    </w:pPr>
    <w:rPr>
      <w:rFonts w:ascii="Times New Roman" w:eastAsia="Times New Roman" w:hAnsi="Times New Roman" w:cs="Times New Roman"/>
      <w:lang w:val="en-ES" w:eastAsia="en-GB"/>
    </w:rPr>
  </w:style>
  <w:style w:type="character" w:styleId="Hyperlink">
    <w:name w:val="Hyperlink"/>
    <w:basedOn w:val="DefaultParagraphFont"/>
    <w:uiPriority w:val="99"/>
    <w:semiHidden/>
    <w:unhideWhenUsed/>
    <w:rsid w:val="00AD1BAA"/>
    <w:rPr>
      <w:color w:val="0000FF"/>
      <w:u w:val="single"/>
    </w:rPr>
  </w:style>
  <w:style w:type="character" w:styleId="Emphasis">
    <w:name w:val="Emphasis"/>
    <w:basedOn w:val="DefaultParagraphFont"/>
    <w:uiPriority w:val="20"/>
    <w:qFormat/>
    <w:rsid w:val="00AD1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rvantesobservatorio.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2148</Characters>
  <Application>Microsoft Office Word</Application>
  <DocSecurity>0</DocSecurity>
  <Lines>34</Lines>
  <Paragraphs>6</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Echitchi</dc:creator>
  <cp:keywords/>
  <dc:description/>
  <cp:lastModifiedBy>Raymond Echitchi</cp:lastModifiedBy>
  <cp:revision>1</cp:revision>
  <dcterms:created xsi:type="dcterms:W3CDTF">2022-09-09T14:38:00Z</dcterms:created>
  <dcterms:modified xsi:type="dcterms:W3CDTF">2022-09-09T14:39:00Z</dcterms:modified>
</cp:coreProperties>
</file>